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9" w:type="dxa"/>
        <w:tblInd w:w="-89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/>
      </w:tblPr>
      <w:tblGrid>
        <w:gridCol w:w="1568"/>
        <w:gridCol w:w="8931"/>
      </w:tblGrid>
      <w:tr w:rsidR="00995CC4" w:rsidRPr="00755520" w:rsidTr="00995CC4">
        <w:tc>
          <w:tcPr>
            <w:tcW w:w="1568" w:type="dxa"/>
          </w:tcPr>
          <w:p w:rsidR="00995CC4" w:rsidRPr="00755520" w:rsidRDefault="00995CC4" w:rsidP="00B578FB"/>
        </w:tc>
        <w:tc>
          <w:tcPr>
            <w:tcW w:w="8931" w:type="dxa"/>
          </w:tcPr>
          <w:p w:rsidR="00995CC4" w:rsidRDefault="00995CC4" w:rsidP="00995CC4">
            <w:pPr>
              <w:jc w:val="both"/>
              <w:rPr>
                <w:b/>
              </w:rPr>
            </w:pPr>
            <w:r>
              <w:rPr>
                <w:b/>
              </w:rPr>
              <w:t xml:space="preserve">  План участия библиотек Кытмановского района в акциях, конкурсах</w:t>
            </w:r>
          </w:p>
          <w:p w:rsidR="00995CC4" w:rsidRPr="00755520" w:rsidRDefault="00995CC4" w:rsidP="00995CC4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20 24 год.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755520" w:rsidRDefault="00995CC4" w:rsidP="00B578FB"/>
        </w:tc>
        <w:tc>
          <w:tcPr>
            <w:tcW w:w="8931" w:type="dxa"/>
          </w:tcPr>
          <w:p w:rsidR="00995CC4" w:rsidRPr="004220FA" w:rsidRDefault="00995CC4" w:rsidP="00B578FB">
            <w:pPr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Pr="004220FA">
              <w:rPr>
                <w:b/>
              </w:rPr>
              <w:t>Районные Акции, конкурсы: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995CC4" w:rsidRDefault="00995CC4" w:rsidP="00B578FB">
            <w:r w:rsidRPr="00995CC4">
              <w:t>март</w:t>
            </w:r>
          </w:p>
        </w:tc>
        <w:tc>
          <w:tcPr>
            <w:tcW w:w="8931" w:type="dxa"/>
          </w:tcPr>
          <w:p w:rsidR="00995CC4" w:rsidRPr="0024673B" w:rsidRDefault="00995CC4" w:rsidP="00B578FB">
            <w:pPr>
              <w:jc w:val="both"/>
              <w:rPr>
                <w:b/>
                <w:i/>
              </w:rPr>
            </w:pPr>
            <w:r w:rsidRPr="0024673B">
              <w:rPr>
                <w:b/>
                <w:i/>
              </w:rPr>
              <w:t>Театральный калейдоскоп «Листая Гайдаровские строки»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Default="00995CC4" w:rsidP="00B578FB">
            <w:pPr>
              <w:ind w:left="-108"/>
              <w:rPr>
                <w:iCs/>
              </w:rPr>
            </w:pPr>
            <w:r>
              <w:rPr>
                <w:iCs/>
              </w:rPr>
              <w:t>Феврал</w:t>
            </w:r>
            <w:proofErr w:type="gramStart"/>
            <w:r>
              <w:rPr>
                <w:iCs/>
              </w:rPr>
              <w:t>ь-</w:t>
            </w:r>
            <w:proofErr w:type="gramEnd"/>
            <w:r>
              <w:rPr>
                <w:iCs/>
              </w:rPr>
              <w:t xml:space="preserve"> ноябрь</w:t>
            </w:r>
          </w:p>
        </w:tc>
        <w:tc>
          <w:tcPr>
            <w:tcW w:w="8931" w:type="dxa"/>
          </w:tcPr>
          <w:p w:rsidR="00995CC4" w:rsidRPr="00995CC4" w:rsidRDefault="00995CC4" w:rsidP="00B578FB">
            <w:pPr>
              <w:pStyle w:val="a3"/>
              <w:rPr>
                <w:b/>
                <w:i/>
                <w:szCs w:val="28"/>
              </w:rPr>
            </w:pPr>
            <w:r w:rsidRPr="00995CC4">
              <w:rPr>
                <w:b/>
                <w:i/>
                <w:szCs w:val="28"/>
              </w:rPr>
              <w:t>Районная передвижная кольцевая выставка « Грани судьбы и творчества Николая Рериха»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995CC4" w:rsidRDefault="00995CC4" w:rsidP="00B578FB">
            <w:r w:rsidRPr="00995CC4">
              <w:t>Июнь - июль</w:t>
            </w:r>
          </w:p>
        </w:tc>
        <w:tc>
          <w:tcPr>
            <w:tcW w:w="8931" w:type="dxa"/>
          </w:tcPr>
          <w:p w:rsidR="00995CC4" w:rsidRPr="0024673B" w:rsidRDefault="00995CC4" w:rsidP="00B578FB">
            <w:pPr>
              <w:jc w:val="both"/>
              <w:rPr>
                <w:b/>
                <w:i/>
              </w:rPr>
            </w:pPr>
            <w:r w:rsidRPr="0024673B">
              <w:rPr>
                <w:b/>
                <w:i/>
              </w:rPr>
              <w:t xml:space="preserve"> Районный конкурс </w:t>
            </w:r>
            <w:proofErr w:type="spellStart"/>
            <w:r w:rsidRPr="0024673B">
              <w:rPr>
                <w:b/>
                <w:i/>
              </w:rPr>
              <w:t>буктрейлеров</w:t>
            </w:r>
            <w:proofErr w:type="spellEnd"/>
            <w:r w:rsidRPr="0024673B">
              <w:rPr>
                <w:b/>
                <w:i/>
              </w:rPr>
              <w:t xml:space="preserve"> «Любимая книга нашей семьи»</w:t>
            </w:r>
            <w:r w:rsidRPr="0024673B">
              <w:rPr>
                <w:b/>
                <w:i/>
              </w:rPr>
              <w:tab/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995CC4" w:rsidRDefault="00995CC4" w:rsidP="00B578FB">
            <w:r w:rsidRPr="00995CC4">
              <w:t>Июнь-август</w:t>
            </w:r>
          </w:p>
        </w:tc>
        <w:tc>
          <w:tcPr>
            <w:tcW w:w="8931" w:type="dxa"/>
          </w:tcPr>
          <w:p w:rsidR="00995CC4" w:rsidRPr="0024673B" w:rsidRDefault="00995CC4" w:rsidP="00B578FB">
            <w:pPr>
              <w:jc w:val="both"/>
              <w:rPr>
                <w:b/>
                <w:i/>
              </w:rPr>
            </w:pPr>
            <w:r w:rsidRPr="0024673B">
              <w:rPr>
                <w:b/>
                <w:i/>
              </w:rPr>
              <w:t>Рекламная акция по привлечению детей и подростков к книге и чтению в рамках программы «Лето с книгой 2023»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995CC4" w:rsidRDefault="00995CC4" w:rsidP="00B578FB">
            <w:pPr>
              <w:rPr>
                <w:iCs/>
              </w:rPr>
            </w:pPr>
            <w:r w:rsidRPr="00995CC4">
              <w:rPr>
                <w:iCs/>
              </w:rPr>
              <w:t>август</w:t>
            </w:r>
          </w:p>
        </w:tc>
        <w:tc>
          <w:tcPr>
            <w:tcW w:w="8931" w:type="dxa"/>
          </w:tcPr>
          <w:p w:rsidR="00995CC4" w:rsidRPr="0024673B" w:rsidRDefault="00995CC4" w:rsidP="00B578FB">
            <w:pPr>
              <w:pStyle w:val="a3"/>
              <w:spacing w:before="86" w:beforeAutospacing="0" w:after="0" w:afterAutospacing="0"/>
              <w:rPr>
                <w:rFonts w:eastAsiaTheme="minorHAnsi"/>
                <w:b/>
                <w:i/>
                <w:szCs w:val="28"/>
              </w:rPr>
            </w:pPr>
            <w:r w:rsidRPr="0024673B">
              <w:rPr>
                <w:b/>
                <w:i/>
                <w:szCs w:val="28"/>
              </w:rPr>
              <w:t xml:space="preserve">Районный </w:t>
            </w:r>
            <w:proofErr w:type="gramStart"/>
            <w:r w:rsidRPr="0024673B">
              <w:rPr>
                <w:b/>
                <w:i/>
                <w:szCs w:val="28"/>
              </w:rPr>
              <w:t>поэтическая</w:t>
            </w:r>
            <w:proofErr w:type="gramEnd"/>
            <w:r w:rsidRPr="0024673B">
              <w:rPr>
                <w:b/>
                <w:i/>
                <w:szCs w:val="28"/>
              </w:rPr>
              <w:t xml:space="preserve"> конкурс   «О Родине большой и малой» 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995CC4" w:rsidRDefault="00995CC4" w:rsidP="00B578FB">
            <w:pPr>
              <w:rPr>
                <w:iCs/>
              </w:rPr>
            </w:pPr>
            <w:r w:rsidRPr="00995CC4">
              <w:rPr>
                <w:iCs/>
              </w:rPr>
              <w:t>- ноябрь</w:t>
            </w:r>
          </w:p>
        </w:tc>
        <w:tc>
          <w:tcPr>
            <w:tcW w:w="8931" w:type="dxa"/>
          </w:tcPr>
          <w:p w:rsidR="00995CC4" w:rsidRPr="0024673B" w:rsidRDefault="00995CC4" w:rsidP="00B578FB">
            <w:pPr>
              <w:pStyle w:val="a3"/>
              <w:rPr>
                <w:b/>
                <w:i/>
                <w:szCs w:val="28"/>
              </w:rPr>
            </w:pPr>
            <w:r w:rsidRPr="0024673B">
              <w:rPr>
                <w:b/>
                <w:i/>
                <w:szCs w:val="28"/>
              </w:rPr>
              <w:t xml:space="preserve">   Конкурс видео – презентаций «Семьёй гордится село»  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995CC4" w:rsidRDefault="00995CC4" w:rsidP="00B578FB">
            <w:r w:rsidRPr="00995CC4">
              <w:t>Июнь - август</w:t>
            </w:r>
          </w:p>
        </w:tc>
        <w:tc>
          <w:tcPr>
            <w:tcW w:w="8931" w:type="dxa"/>
          </w:tcPr>
          <w:p w:rsidR="00995CC4" w:rsidRPr="0024673B" w:rsidRDefault="00995CC4" w:rsidP="00B578FB">
            <w:pPr>
              <w:pStyle w:val="a3"/>
              <w:spacing w:before="86" w:beforeAutospacing="0" w:after="0" w:afterAutospacing="0"/>
              <w:rPr>
                <w:b/>
                <w:i/>
                <w:szCs w:val="28"/>
              </w:rPr>
            </w:pPr>
            <w:r w:rsidRPr="0024673B">
              <w:rPr>
                <w:b/>
                <w:i/>
                <w:szCs w:val="28"/>
              </w:rPr>
              <w:t xml:space="preserve">Профессиональный конкурс «Лучшая выставка </w:t>
            </w:r>
            <w:proofErr w:type="gramStart"/>
            <w:r w:rsidRPr="0024673B">
              <w:rPr>
                <w:b/>
                <w:i/>
                <w:szCs w:val="28"/>
              </w:rPr>
              <w:t>-п</w:t>
            </w:r>
            <w:proofErr w:type="gramEnd"/>
            <w:r w:rsidRPr="0024673B">
              <w:rPr>
                <w:b/>
                <w:i/>
                <w:szCs w:val="28"/>
              </w:rPr>
              <w:t>ортрет -  «Наш Шукшин»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755520" w:rsidRDefault="00995CC4" w:rsidP="00B578FB"/>
        </w:tc>
        <w:tc>
          <w:tcPr>
            <w:tcW w:w="8931" w:type="dxa"/>
          </w:tcPr>
          <w:p w:rsidR="00995CC4" w:rsidRPr="0024325C" w:rsidRDefault="00995CC4" w:rsidP="00B578FB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Pr="0024325C">
              <w:rPr>
                <w:b/>
              </w:rPr>
              <w:t>Ежегодные краевые мероприятия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755520" w:rsidRDefault="00995CC4" w:rsidP="00B578FB"/>
        </w:tc>
        <w:tc>
          <w:tcPr>
            <w:tcW w:w="8931" w:type="dxa"/>
          </w:tcPr>
          <w:p w:rsidR="00995CC4" w:rsidRPr="00316BBB" w:rsidRDefault="00995CC4" w:rsidP="00B578FB">
            <w:r w:rsidRPr="00316BBB">
              <w:t xml:space="preserve">краевая сетевая игра в формате </w:t>
            </w:r>
            <w:proofErr w:type="spellStart"/>
            <w:r w:rsidRPr="00316BBB">
              <w:t>квеста</w:t>
            </w:r>
            <w:proofErr w:type="spellEnd"/>
            <w:r w:rsidRPr="00316BBB">
              <w:t xml:space="preserve"> «Алтай– </w:t>
            </w:r>
            <w:proofErr w:type="gramStart"/>
            <w:r w:rsidRPr="00316BBB">
              <w:t>пр</w:t>
            </w:r>
            <w:proofErr w:type="gramEnd"/>
            <w:r w:rsidRPr="00316BBB">
              <w:t>остранство исследования» по теме «По Алтаю со смартфоном»</w:t>
            </w:r>
            <w:r w:rsidRPr="00316BBB">
              <w:tab/>
            </w:r>
            <w:r w:rsidRPr="00316BBB">
              <w:tab/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755520" w:rsidRDefault="00995CC4" w:rsidP="00B578FB">
            <w:r w:rsidRPr="00755520">
              <w:t>15 марта</w:t>
            </w:r>
          </w:p>
        </w:tc>
        <w:tc>
          <w:tcPr>
            <w:tcW w:w="8931" w:type="dxa"/>
          </w:tcPr>
          <w:p w:rsidR="00995CC4" w:rsidRPr="00755520" w:rsidRDefault="00995CC4" w:rsidP="00B578FB">
            <w:r w:rsidRPr="00755520">
              <w:t>Краевая акция «Грамотный потребитель».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Default="00995CC4" w:rsidP="00B578FB">
            <w:r>
              <w:t>май</w:t>
            </w:r>
          </w:p>
        </w:tc>
        <w:tc>
          <w:tcPr>
            <w:tcW w:w="8931" w:type="dxa"/>
          </w:tcPr>
          <w:p w:rsidR="00995CC4" w:rsidRPr="005301DB" w:rsidRDefault="00995CC4" w:rsidP="00B578FB">
            <w:r w:rsidRPr="005301DB">
              <w:t xml:space="preserve">VIII </w:t>
            </w:r>
            <w:proofErr w:type="gramStart"/>
            <w:r w:rsidRPr="005301DB">
              <w:t>краевой</w:t>
            </w:r>
            <w:proofErr w:type="gramEnd"/>
            <w:r w:rsidRPr="005301DB">
              <w:t xml:space="preserve"> патриотический </w:t>
            </w:r>
            <w:proofErr w:type="spellStart"/>
            <w:r w:rsidRPr="005301DB">
              <w:t>флешмоб</w:t>
            </w:r>
            <w:proofErr w:type="spellEnd"/>
            <w:r w:rsidRPr="005301DB">
              <w:t xml:space="preserve"> «Связь</w:t>
            </w:r>
          </w:p>
          <w:p w:rsidR="00995CC4" w:rsidRPr="005301DB" w:rsidRDefault="00995CC4" w:rsidP="00B578FB">
            <w:pPr>
              <w:spacing w:after="160" w:line="259" w:lineRule="auto"/>
              <w:jc w:val="both"/>
            </w:pPr>
            <w:r w:rsidRPr="005301DB">
              <w:t>поколений не прервется!»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Default="00995CC4" w:rsidP="00B578FB">
            <w:r>
              <w:t>июль</w:t>
            </w:r>
          </w:p>
        </w:tc>
        <w:tc>
          <w:tcPr>
            <w:tcW w:w="8931" w:type="dxa"/>
          </w:tcPr>
          <w:p w:rsidR="00995CC4" w:rsidRDefault="00995CC4" w:rsidP="00B578FB">
            <w:r>
              <w:t>Краевая сетевая акция «</w:t>
            </w:r>
            <w:proofErr w:type="gramStart"/>
            <w:r>
              <w:t>Единый</w:t>
            </w:r>
            <w:proofErr w:type="gramEnd"/>
            <w:r>
              <w:t xml:space="preserve"> Библиотечный </w:t>
            </w:r>
          </w:p>
          <w:p w:rsidR="00995CC4" w:rsidRPr="005722E2" w:rsidRDefault="00995CC4" w:rsidP="00B578FB">
            <w:r>
              <w:t>День «Читаем Василия Шукшина»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D65BC3" w:rsidRDefault="00995CC4" w:rsidP="00B578FB">
            <w:pPr>
              <w:ind w:left="-108"/>
              <w:rPr>
                <w:iCs/>
              </w:rPr>
            </w:pPr>
            <w:r>
              <w:rPr>
                <w:iCs/>
              </w:rPr>
              <w:t>январь</w:t>
            </w:r>
          </w:p>
        </w:tc>
        <w:tc>
          <w:tcPr>
            <w:tcW w:w="8931" w:type="dxa"/>
          </w:tcPr>
          <w:p w:rsidR="00995CC4" w:rsidRPr="001F5ECC" w:rsidRDefault="00995CC4" w:rsidP="004E6BD6">
            <w:r w:rsidRPr="001F5ECC">
              <w:t>V Всероссийская сетевая акция «Читаем о блокаде»</w:t>
            </w:r>
          </w:p>
          <w:p w:rsidR="00995CC4" w:rsidRPr="00D65BC3" w:rsidRDefault="00995CC4" w:rsidP="004E6BD6">
            <w:pPr>
              <w:rPr>
                <w:b/>
              </w:rPr>
            </w:pPr>
            <w:proofErr w:type="gramStart"/>
            <w:r w:rsidRPr="001F5ECC">
              <w:t>приурочена</w:t>
            </w:r>
            <w:proofErr w:type="gramEnd"/>
            <w:r w:rsidRPr="001F5ECC">
              <w:t xml:space="preserve"> к 27 января – Дню полного снятия блокады Ленинграда.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Default="00995CC4" w:rsidP="00B578FB">
            <w:pPr>
              <w:ind w:left="-108"/>
              <w:rPr>
                <w:iCs/>
              </w:rPr>
            </w:pPr>
          </w:p>
        </w:tc>
        <w:tc>
          <w:tcPr>
            <w:tcW w:w="8931" w:type="dxa"/>
          </w:tcPr>
          <w:p w:rsidR="00995CC4" w:rsidRPr="001F5ECC" w:rsidRDefault="00995CC4" w:rsidP="004E6BD6">
            <w:r w:rsidRPr="00995CC4">
              <w:rPr>
                <w:b/>
                <w:i/>
              </w:rPr>
              <w:t>Международные, всероссийские, межрегиональные Акции и конкурсы</w:t>
            </w:r>
            <w:r>
              <w:t>.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755520" w:rsidRDefault="00995CC4" w:rsidP="00B578FB">
            <w:r>
              <w:t>февраль</w:t>
            </w:r>
          </w:p>
        </w:tc>
        <w:tc>
          <w:tcPr>
            <w:tcW w:w="8931" w:type="dxa"/>
          </w:tcPr>
          <w:p w:rsidR="00995CC4" w:rsidRPr="005301DB" w:rsidRDefault="00995CC4" w:rsidP="004E6BD6">
            <w:r w:rsidRPr="005301DB">
              <w:t>Всероссийская акция</w:t>
            </w:r>
          </w:p>
          <w:p w:rsidR="00995CC4" w:rsidRPr="005301DB" w:rsidRDefault="00995CC4" w:rsidP="004E6BD6">
            <w:r w:rsidRPr="005301DB">
              <w:t>«200 минут ч</w:t>
            </w:r>
            <w:r>
              <w:t>тения: Сталинграду посвящается»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Default="00995CC4" w:rsidP="00B578FB">
            <w:pPr>
              <w:ind w:left="-108"/>
              <w:rPr>
                <w:iCs/>
              </w:rPr>
            </w:pPr>
            <w:r>
              <w:rPr>
                <w:rFonts w:eastAsia="Calibri"/>
                <w:bCs/>
                <w:lang w:eastAsia="en-US"/>
              </w:rPr>
              <w:t>февраль</w:t>
            </w:r>
          </w:p>
        </w:tc>
        <w:tc>
          <w:tcPr>
            <w:tcW w:w="8931" w:type="dxa"/>
          </w:tcPr>
          <w:p w:rsidR="00995CC4" w:rsidRDefault="00995CC4" w:rsidP="004E6BD6">
            <w:pPr>
              <w:rPr>
                <w:rFonts w:eastAsia="Calibri"/>
                <w:bCs/>
                <w:lang w:eastAsia="en-US"/>
              </w:rPr>
            </w:pPr>
            <w:r w:rsidRPr="005722E2">
              <w:rPr>
                <w:rFonts w:eastAsia="Calibri"/>
                <w:bCs/>
                <w:lang w:eastAsia="en-US"/>
              </w:rPr>
              <w:t xml:space="preserve">Межрегиональная акция «Почитаем вместе книги </w:t>
            </w:r>
            <w:r>
              <w:rPr>
                <w:rFonts w:eastAsia="Calibri"/>
                <w:bCs/>
                <w:lang w:eastAsia="en-US"/>
              </w:rPr>
              <w:t xml:space="preserve">                                    </w:t>
            </w:r>
          </w:p>
          <w:p w:rsidR="00995CC4" w:rsidRPr="00C2143B" w:rsidRDefault="00995CC4" w:rsidP="004E6BD6">
            <w:r w:rsidRPr="005722E2">
              <w:rPr>
                <w:rFonts w:eastAsia="Calibri"/>
                <w:bCs/>
                <w:lang w:eastAsia="en-US"/>
              </w:rPr>
              <w:t>М.М.Пришвина о природе России»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755520" w:rsidRDefault="00995CC4" w:rsidP="00B578FB">
            <w:pPr>
              <w:ind w:left="-108"/>
            </w:pPr>
            <w:r w:rsidRPr="00755520">
              <w:t>21 февраля</w:t>
            </w:r>
          </w:p>
        </w:tc>
        <w:tc>
          <w:tcPr>
            <w:tcW w:w="8931" w:type="dxa"/>
          </w:tcPr>
          <w:p w:rsidR="00995CC4" w:rsidRPr="00755520" w:rsidRDefault="00995CC4" w:rsidP="004E6BD6">
            <w:r w:rsidRPr="00755520">
              <w:t>Международная  акция «Наши истоки. Читаем фольклор»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755520" w:rsidRDefault="00995CC4" w:rsidP="00B578FB">
            <w:pPr>
              <w:ind w:left="-108"/>
            </w:pPr>
            <w:r>
              <w:t>февраль</w:t>
            </w:r>
          </w:p>
        </w:tc>
        <w:tc>
          <w:tcPr>
            <w:tcW w:w="8931" w:type="dxa"/>
          </w:tcPr>
          <w:p w:rsidR="00995CC4" w:rsidRPr="00755520" w:rsidRDefault="00995CC4" w:rsidP="004E6BD6">
            <w:r w:rsidRPr="00755520">
              <w:t xml:space="preserve">Акция «Международный день </w:t>
            </w:r>
            <w:proofErr w:type="spellStart"/>
            <w:r w:rsidRPr="00755520">
              <w:t>книгодарения</w:t>
            </w:r>
            <w:proofErr w:type="spellEnd"/>
            <w:r w:rsidRPr="00755520">
              <w:t xml:space="preserve"> » «От чистого сердца»</w:t>
            </w:r>
          </w:p>
        </w:tc>
      </w:tr>
      <w:tr w:rsidR="00995CC4" w:rsidRPr="00D65BC3" w:rsidTr="00995CC4">
        <w:tc>
          <w:tcPr>
            <w:tcW w:w="1568" w:type="dxa"/>
          </w:tcPr>
          <w:p w:rsidR="00995CC4" w:rsidRDefault="00995CC4" w:rsidP="00B578FB">
            <w:pPr>
              <w:ind w:left="-108"/>
              <w:rPr>
                <w:iCs/>
              </w:rPr>
            </w:pPr>
          </w:p>
        </w:tc>
        <w:tc>
          <w:tcPr>
            <w:tcW w:w="8931" w:type="dxa"/>
          </w:tcPr>
          <w:p w:rsidR="00995CC4" w:rsidRPr="001B608D" w:rsidRDefault="00995CC4" w:rsidP="004E6BD6">
            <w:pPr>
              <w:pStyle w:val="a3"/>
              <w:rPr>
                <w:szCs w:val="28"/>
              </w:rPr>
            </w:pPr>
          </w:p>
        </w:tc>
      </w:tr>
      <w:tr w:rsidR="00995CC4" w:rsidRPr="00755520" w:rsidTr="00995CC4">
        <w:tc>
          <w:tcPr>
            <w:tcW w:w="1568" w:type="dxa"/>
          </w:tcPr>
          <w:p w:rsidR="00995CC4" w:rsidRPr="00755520" w:rsidRDefault="00995CC4" w:rsidP="00B578FB">
            <w:pPr>
              <w:ind w:left="-108"/>
            </w:pPr>
            <w:r w:rsidRPr="00755520">
              <w:t>март</w:t>
            </w:r>
          </w:p>
        </w:tc>
        <w:tc>
          <w:tcPr>
            <w:tcW w:w="8931" w:type="dxa"/>
          </w:tcPr>
          <w:p w:rsidR="00995CC4" w:rsidRPr="005301DB" w:rsidRDefault="00995CC4" w:rsidP="004E6BD6">
            <w:pPr>
              <w:jc w:val="both"/>
            </w:pPr>
            <w:r w:rsidRPr="005301DB">
              <w:t>Всероссийская акция «Читаем вместе!</w:t>
            </w:r>
            <w:r>
              <w:t xml:space="preserve"> </w:t>
            </w:r>
            <w:r w:rsidRPr="005301DB">
              <w:t>Читаем вслух!»:</w:t>
            </w:r>
            <w:r>
              <w:t xml:space="preserve"> </w:t>
            </w:r>
            <w:proofErr w:type="gramStart"/>
            <w:r w:rsidRPr="005301DB">
              <w:t>ко</w:t>
            </w:r>
            <w:proofErr w:type="gramEnd"/>
            <w:r w:rsidRPr="005301DB">
              <w:t xml:space="preserve"> Всемирному дню чтения вслух (первая неделя марта)</w:t>
            </w:r>
          </w:p>
        </w:tc>
      </w:tr>
      <w:tr w:rsidR="00995CC4" w:rsidTr="00995CC4">
        <w:tc>
          <w:tcPr>
            <w:tcW w:w="1568" w:type="dxa"/>
          </w:tcPr>
          <w:p w:rsidR="00995CC4" w:rsidRDefault="00995CC4" w:rsidP="00B578FB">
            <w:pPr>
              <w:ind w:left="-108"/>
            </w:pPr>
            <w:r>
              <w:t>март</w:t>
            </w:r>
          </w:p>
        </w:tc>
        <w:tc>
          <w:tcPr>
            <w:tcW w:w="8931" w:type="dxa"/>
          </w:tcPr>
          <w:p w:rsidR="00995CC4" w:rsidRPr="00755520" w:rsidRDefault="00995CC4" w:rsidP="004E6BD6">
            <w:r w:rsidRPr="005301DB">
              <w:t>«Неделя детской и юношеской книги» -</w:t>
            </w:r>
          </w:p>
        </w:tc>
      </w:tr>
      <w:tr w:rsidR="00995CC4" w:rsidRPr="00755520" w:rsidTr="00995CC4">
        <w:trPr>
          <w:trHeight w:val="307"/>
        </w:trPr>
        <w:tc>
          <w:tcPr>
            <w:tcW w:w="1568" w:type="dxa"/>
          </w:tcPr>
          <w:p w:rsidR="00995CC4" w:rsidRPr="00755520" w:rsidRDefault="00995CC4" w:rsidP="00B578FB">
            <w:pPr>
              <w:ind w:left="-108"/>
            </w:pPr>
            <w:r w:rsidRPr="00755520">
              <w:t>апрель</w:t>
            </w:r>
          </w:p>
        </w:tc>
        <w:tc>
          <w:tcPr>
            <w:tcW w:w="8931" w:type="dxa"/>
          </w:tcPr>
          <w:p w:rsidR="00995CC4" w:rsidRPr="00995CC4" w:rsidRDefault="00995CC4" w:rsidP="004E6BD6">
            <w:pPr>
              <w:spacing w:after="160" w:line="259" w:lineRule="auto"/>
              <w:jc w:val="both"/>
              <w:rPr>
                <w:sz w:val="22"/>
              </w:rPr>
            </w:pPr>
            <w:r>
              <w:t>«</w:t>
            </w:r>
            <w:proofErr w:type="spellStart"/>
            <w:r>
              <w:t>Библионочь</w:t>
            </w:r>
            <w:proofErr w:type="spellEnd"/>
            <w:r>
              <w:t>- 2024</w:t>
            </w:r>
            <w:r w:rsidRPr="00755520">
              <w:t xml:space="preserve">»  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Default="00995CC4" w:rsidP="00B578FB">
            <w:pPr>
              <w:rPr>
                <w:iCs/>
              </w:rPr>
            </w:pPr>
            <w:r>
              <w:t xml:space="preserve">апрель  </w:t>
            </w:r>
          </w:p>
        </w:tc>
        <w:tc>
          <w:tcPr>
            <w:tcW w:w="8931" w:type="dxa"/>
          </w:tcPr>
          <w:p w:rsidR="00995CC4" w:rsidRPr="00363CF8" w:rsidRDefault="00995CC4" w:rsidP="004E6BD6">
            <w:r>
              <w:t xml:space="preserve">Межрегиональная Акция «Читаем о Юрии Гагарине»                       </w:t>
            </w:r>
          </w:p>
          <w:p w:rsidR="00995CC4" w:rsidRPr="00C2143B" w:rsidRDefault="00995CC4" w:rsidP="004E6BD6">
            <w:proofErr w:type="gramStart"/>
            <w:r>
              <w:t>к</w:t>
            </w:r>
            <w:proofErr w:type="gramEnd"/>
            <w:r>
              <w:t xml:space="preserve"> Дню авиации и космонавтики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D65BC3" w:rsidRDefault="00995CC4" w:rsidP="00B578FB">
            <w:pPr>
              <w:rPr>
                <w:iCs/>
              </w:rPr>
            </w:pPr>
            <w:r>
              <w:rPr>
                <w:iCs/>
              </w:rPr>
              <w:t>апрель</w:t>
            </w:r>
          </w:p>
        </w:tc>
        <w:tc>
          <w:tcPr>
            <w:tcW w:w="8931" w:type="dxa"/>
          </w:tcPr>
          <w:p w:rsidR="00995CC4" w:rsidRPr="009F15F5" w:rsidRDefault="00995CC4" w:rsidP="004E6BD6">
            <w:r>
              <w:t>Общероссийская акция «</w:t>
            </w:r>
            <w:proofErr w:type="spellStart"/>
            <w:r>
              <w:t>Библионочь</w:t>
            </w:r>
            <w:proofErr w:type="spellEnd"/>
            <w:r>
              <w:t>- 2024»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D65BC3" w:rsidRDefault="00995CC4" w:rsidP="00B578FB">
            <w:pPr>
              <w:rPr>
                <w:iCs/>
              </w:rPr>
            </w:pPr>
            <w:r>
              <w:rPr>
                <w:iCs/>
              </w:rPr>
              <w:t>6 мая</w:t>
            </w:r>
          </w:p>
        </w:tc>
        <w:tc>
          <w:tcPr>
            <w:tcW w:w="8931" w:type="dxa"/>
          </w:tcPr>
          <w:p w:rsidR="00995CC4" w:rsidRPr="00D65BC3" w:rsidRDefault="00995CC4" w:rsidP="004E6BD6">
            <w:r>
              <w:rPr>
                <w:lang w:val="en-US"/>
              </w:rPr>
              <w:t>XV</w:t>
            </w:r>
            <w:r w:rsidRPr="00A66F27">
              <w:t xml:space="preserve"> </w:t>
            </w:r>
            <w:r>
              <w:t>Международная акция «Читаем детям о войне»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Default="00995CC4" w:rsidP="00B578FB">
            <w:pPr>
              <w:rPr>
                <w:iCs/>
              </w:rPr>
            </w:pPr>
            <w:r>
              <w:rPr>
                <w:iCs/>
              </w:rPr>
              <w:t>9 мая</w:t>
            </w:r>
          </w:p>
        </w:tc>
        <w:tc>
          <w:tcPr>
            <w:tcW w:w="8931" w:type="dxa"/>
          </w:tcPr>
          <w:p w:rsidR="00995CC4" w:rsidRDefault="00995CC4" w:rsidP="004E6BD6">
            <w:r>
              <w:t>Всероссийская акция «Бессмертный полк»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Default="00995CC4" w:rsidP="00B578FB">
            <w:pPr>
              <w:rPr>
                <w:iCs/>
              </w:rPr>
            </w:pPr>
            <w:r>
              <w:rPr>
                <w:iCs/>
              </w:rPr>
              <w:t>май</w:t>
            </w:r>
          </w:p>
        </w:tc>
        <w:tc>
          <w:tcPr>
            <w:tcW w:w="8931" w:type="dxa"/>
          </w:tcPr>
          <w:p w:rsidR="00995CC4" w:rsidRDefault="00995CC4" w:rsidP="004E6BD6">
            <w:r w:rsidRPr="005722E2">
              <w:rPr>
                <w:rFonts w:eastAsiaTheme="minorHAnsi"/>
                <w:szCs w:val="28"/>
              </w:rPr>
              <w:t xml:space="preserve">Краевая сетевая акция </w:t>
            </w:r>
            <w:r w:rsidRPr="005722E2">
              <w:rPr>
                <w:bCs/>
              </w:rPr>
              <w:t>День детской краеведческой книги «Алтайские писатели – современным детям: встречное движение»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Default="00995CC4" w:rsidP="00B578FB">
            <w:r>
              <w:t>октябрь</w:t>
            </w:r>
          </w:p>
        </w:tc>
        <w:tc>
          <w:tcPr>
            <w:tcW w:w="8931" w:type="dxa"/>
          </w:tcPr>
          <w:p w:rsidR="00995CC4" w:rsidRDefault="00995CC4" w:rsidP="004E6BD6">
            <w:r>
              <w:t>XII Международная</w:t>
            </w:r>
            <w:r w:rsidRPr="009846A7">
              <w:t xml:space="preserve"> </w:t>
            </w:r>
            <w:r>
              <w:t xml:space="preserve"> акция «День </w:t>
            </w:r>
            <w:proofErr w:type="spellStart"/>
            <w:r>
              <w:t>лермонтовской</w:t>
            </w:r>
            <w:proofErr w:type="spellEnd"/>
            <w:r>
              <w:t xml:space="preserve"> поэзии в библиотеке</w:t>
            </w:r>
            <w:r w:rsidRPr="009846A7">
              <w:t>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9F15F5" w:rsidRDefault="00995CC4" w:rsidP="00B578FB">
            <w:r>
              <w:t>ноябрь</w:t>
            </w:r>
          </w:p>
        </w:tc>
        <w:tc>
          <w:tcPr>
            <w:tcW w:w="8931" w:type="dxa"/>
          </w:tcPr>
          <w:p w:rsidR="00995CC4" w:rsidRPr="005722E2" w:rsidRDefault="00995CC4" w:rsidP="004E6BD6">
            <w:r>
              <w:t xml:space="preserve"> </w:t>
            </w:r>
            <w:r w:rsidRPr="005722E2">
              <w:t>Международная  акция «День поэзии С. Я. Маршака»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5722E2" w:rsidRDefault="00995CC4" w:rsidP="00B578FB">
            <w:r>
              <w:t>ноябрь</w:t>
            </w:r>
          </w:p>
        </w:tc>
        <w:tc>
          <w:tcPr>
            <w:tcW w:w="8931" w:type="dxa"/>
          </w:tcPr>
          <w:p w:rsidR="00995CC4" w:rsidRPr="005722E2" w:rsidRDefault="00995CC4" w:rsidP="004E6BD6">
            <w:r>
              <w:t>Международная акция «Читаем книги Николая Носова»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5301DB" w:rsidRDefault="00995CC4" w:rsidP="00B578FB">
            <w:r w:rsidRPr="005301DB">
              <w:t>октябрь</w:t>
            </w:r>
          </w:p>
        </w:tc>
        <w:tc>
          <w:tcPr>
            <w:tcW w:w="8931" w:type="dxa"/>
          </w:tcPr>
          <w:p w:rsidR="00995CC4" w:rsidRPr="00EC6F60" w:rsidRDefault="00995CC4" w:rsidP="004E6BD6">
            <w:pPr>
              <w:jc w:val="both"/>
            </w:pPr>
            <w:r w:rsidRPr="00755520">
              <w:t xml:space="preserve">Межрегиональная акция «День </w:t>
            </w:r>
            <w:proofErr w:type="spellStart"/>
            <w:r w:rsidRPr="00755520">
              <w:t>лер</w:t>
            </w:r>
            <w:r>
              <w:t>монтовской</w:t>
            </w:r>
            <w:proofErr w:type="spellEnd"/>
            <w:r>
              <w:t xml:space="preserve"> поэзии в библиотеке»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5301DB" w:rsidRDefault="00995CC4" w:rsidP="00B578FB">
            <w:r w:rsidRPr="005301DB">
              <w:t>ноябрь</w:t>
            </w:r>
          </w:p>
        </w:tc>
        <w:tc>
          <w:tcPr>
            <w:tcW w:w="8931" w:type="dxa"/>
          </w:tcPr>
          <w:p w:rsidR="00995CC4" w:rsidRPr="00755520" w:rsidRDefault="00995CC4" w:rsidP="004E6BD6">
            <w:pPr>
              <w:jc w:val="both"/>
            </w:pPr>
            <w:r w:rsidRPr="00755520">
              <w:t>Международная а</w:t>
            </w:r>
            <w:r>
              <w:t>кция «День поэзии С. Я Маршака»</w:t>
            </w:r>
          </w:p>
        </w:tc>
      </w:tr>
      <w:tr w:rsidR="00995CC4" w:rsidRPr="00755520" w:rsidTr="00995CC4">
        <w:tc>
          <w:tcPr>
            <w:tcW w:w="1568" w:type="dxa"/>
          </w:tcPr>
          <w:p w:rsidR="00995CC4" w:rsidRPr="005301DB" w:rsidRDefault="00995CC4" w:rsidP="00B578FB">
            <w:r w:rsidRPr="005301DB">
              <w:t>ноябрь</w:t>
            </w:r>
          </w:p>
        </w:tc>
        <w:tc>
          <w:tcPr>
            <w:tcW w:w="8931" w:type="dxa"/>
          </w:tcPr>
          <w:p w:rsidR="00995CC4" w:rsidRPr="00755520" w:rsidRDefault="00995CC4" w:rsidP="004E6BD6">
            <w:pPr>
              <w:jc w:val="both"/>
            </w:pPr>
            <w:r w:rsidRPr="00755520">
              <w:t>Межрегиональная акция «Читаем книги Н. Носова»</w:t>
            </w:r>
          </w:p>
        </w:tc>
      </w:tr>
    </w:tbl>
    <w:p w:rsidR="001120A6" w:rsidRDefault="001120A6"/>
    <w:sectPr w:rsidR="001120A6" w:rsidSect="0011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73B"/>
    <w:rsid w:val="001103F0"/>
    <w:rsid w:val="001120A6"/>
    <w:rsid w:val="0024673B"/>
    <w:rsid w:val="00395E35"/>
    <w:rsid w:val="00405F37"/>
    <w:rsid w:val="004E2153"/>
    <w:rsid w:val="007F2827"/>
    <w:rsid w:val="00901E29"/>
    <w:rsid w:val="00995CC4"/>
    <w:rsid w:val="00A00E8B"/>
    <w:rsid w:val="00CB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467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2024-02-09T05:30:00Z</dcterms:created>
  <dcterms:modified xsi:type="dcterms:W3CDTF">2024-03-07T04:53:00Z</dcterms:modified>
</cp:coreProperties>
</file>